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429B" w14:textId="7C72C8AB" w:rsidR="00C31565" w:rsidRDefault="00C31565" w:rsidP="00177D4D">
      <w:pPr>
        <w:jc w:val="center"/>
        <w:rPr>
          <w:rFonts w:asciiTheme="minorHAnsi" w:hAnsiTheme="minorHAnsi"/>
          <w:b/>
          <w:sz w:val="22"/>
        </w:rPr>
      </w:pPr>
      <w:bookmarkStart w:id="0" w:name="_GoBack"/>
      <w:bookmarkEnd w:id="0"/>
      <w:r>
        <w:rPr>
          <w:rFonts w:asciiTheme="minorHAnsi" w:hAnsiTheme="minorHAnsi"/>
          <w:b/>
          <w:noProof/>
          <w:sz w:val="22"/>
        </w:rPr>
        <w:drawing>
          <wp:inline distT="0" distB="0" distL="0" distR="0" wp14:anchorId="5A89361D" wp14:editId="007E98A8">
            <wp:extent cx="3822700" cy="700644"/>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W-solid-131paths.eps"/>
                    <pic:cNvPicPr/>
                  </pic:nvPicPr>
                  <pic:blipFill>
                    <a:blip r:embed="rId6">
                      <a:extLst>
                        <a:ext uri="{28A0092B-C50C-407E-A947-70E740481C1C}">
                          <a14:useLocalDpi xmlns:a14="http://schemas.microsoft.com/office/drawing/2010/main" val="0"/>
                        </a:ext>
                      </a:extLst>
                    </a:blip>
                    <a:stretch>
                      <a:fillRect/>
                    </a:stretch>
                  </pic:blipFill>
                  <pic:spPr>
                    <a:xfrm>
                      <a:off x="0" y="0"/>
                      <a:ext cx="3825388" cy="701137"/>
                    </a:xfrm>
                    <a:prstGeom prst="rect">
                      <a:avLst/>
                    </a:prstGeom>
                  </pic:spPr>
                </pic:pic>
              </a:graphicData>
            </a:graphic>
          </wp:inline>
        </w:drawing>
      </w:r>
    </w:p>
    <w:p w14:paraId="28D8F0BC" w14:textId="77777777" w:rsidR="00933541" w:rsidRPr="00C31565" w:rsidRDefault="00933541" w:rsidP="00933541">
      <w:pPr>
        <w:jc w:val="center"/>
        <w:rPr>
          <w:rFonts w:asciiTheme="minorHAnsi" w:hAnsiTheme="minorHAnsi"/>
          <w:b/>
          <w:sz w:val="22"/>
        </w:rPr>
      </w:pPr>
      <w:r w:rsidRPr="00C31565">
        <w:rPr>
          <w:rFonts w:asciiTheme="minorHAnsi" w:hAnsiTheme="minorHAnsi"/>
          <w:b/>
          <w:sz w:val="22"/>
        </w:rPr>
        <w:t>COLLEGE OF FINE ARTS</w:t>
      </w:r>
    </w:p>
    <w:p w14:paraId="5992E335" w14:textId="77777777" w:rsidR="00933541" w:rsidRPr="00C31565" w:rsidRDefault="00933541" w:rsidP="00933541">
      <w:pPr>
        <w:jc w:val="center"/>
        <w:rPr>
          <w:rFonts w:asciiTheme="minorHAnsi" w:hAnsiTheme="minorHAnsi"/>
          <w:b/>
          <w:sz w:val="22"/>
        </w:rPr>
      </w:pPr>
      <w:r w:rsidRPr="00C31565">
        <w:rPr>
          <w:rFonts w:asciiTheme="minorHAnsi" w:hAnsiTheme="minorHAnsi"/>
          <w:b/>
          <w:sz w:val="22"/>
        </w:rPr>
        <w:t>Notice of Vacancy</w:t>
      </w:r>
    </w:p>
    <w:p w14:paraId="73234CF4" w14:textId="77777777" w:rsidR="00933541" w:rsidRPr="00C31565" w:rsidRDefault="00933541" w:rsidP="00933541">
      <w:pPr>
        <w:jc w:val="center"/>
        <w:rPr>
          <w:rFonts w:asciiTheme="minorHAnsi" w:hAnsiTheme="minorHAnsi"/>
          <w:b/>
          <w:sz w:val="22"/>
        </w:rPr>
      </w:pPr>
    </w:p>
    <w:p w14:paraId="021923F1" w14:textId="747D7240" w:rsidR="007A12A6" w:rsidRPr="002B12CB" w:rsidRDefault="007A12A6">
      <w:pPr>
        <w:rPr>
          <w:rFonts w:asciiTheme="minorHAnsi" w:hAnsiTheme="minorHAnsi"/>
          <w:sz w:val="22"/>
        </w:rPr>
      </w:pPr>
      <w:r w:rsidRPr="002B12CB">
        <w:rPr>
          <w:rFonts w:asciiTheme="minorHAnsi" w:hAnsiTheme="minorHAnsi"/>
          <w:b/>
          <w:sz w:val="22"/>
        </w:rPr>
        <w:t>POSITION</w:t>
      </w:r>
      <w:r w:rsidR="00C31565" w:rsidRPr="002B12CB">
        <w:rPr>
          <w:rFonts w:asciiTheme="minorHAnsi" w:hAnsiTheme="minorHAnsi"/>
          <w:sz w:val="22"/>
        </w:rPr>
        <w:tab/>
      </w:r>
      <w:r w:rsidR="00C31565" w:rsidRPr="002B12CB">
        <w:rPr>
          <w:rFonts w:asciiTheme="minorHAnsi" w:hAnsiTheme="minorHAnsi"/>
          <w:sz w:val="22"/>
        </w:rPr>
        <w:tab/>
      </w:r>
      <w:r w:rsidR="00C31565" w:rsidRPr="002B12CB">
        <w:rPr>
          <w:rFonts w:asciiTheme="minorHAnsi" w:hAnsiTheme="minorHAnsi"/>
          <w:sz w:val="22"/>
        </w:rPr>
        <w:tab/>
      </w:r>
      <w:r w:rsidRPr="002B12CB">
        <w:rPr>
          <w:rFonts w:asciiTheme="minorHAnsi" w:hAnsiTheme="minorHAnsi"/>
          <w:sz w:val="22"/>
        </w:rPr>
        <w:t>Associate Dean</w:t>
      </w:r>
      <w:r w:rsidR="006D2B96" w:rsidRPr="002B12CB">
        <w:rPr>
          <w:rFonts w:asciiTheme="minorHAnsi" w:hAnsiTheme="minorHAnsi"/>
          <w:sz w:val="22"/>
        </w:rPr>
        <w:t>, College of Fine Arts</w:t>
      </w:r>
    </w:p>
    <w:p w14:paraId="19849358" w14:textId="77777777" w:rsidR="007A12A6" w:rsidRPr="002B12CB" w:rsidRDefault="007A12A6">
      <w:pPr>
        <w:rPr>
          <w:rFonts w:asciiTheme="minorHAnsi" w:hAnsiTheme="minorHAnsi"/>
          <w:sz w:val="22"/>
        </w:rPr>
      </w:pPr>
    </w:p>
    <w:p w14:paraId="0E1552B1" w14:textId="1E324D6E" w:rsidR="007A12A6" w:rsidRPr="002B12CB" w:rsidRDefault="007A12A6">
      <w:pPr>
        <w:rPr>
          <w:rFonts w:asciiTheme="minorHAnsi" w:hAnsiTheme="minorHAnsi"/>
          <w:sz w:val="22"/>
        </w:rPr>
      </w:pPr>
      <w:r w:rsidRPr="002B12CB">
        <w:rPr>
          <w:rFonts w:asciiTheme="minorHAnsi" w:hAnsiTheme="minorHAnsi"/>
          <w:b/>
          <w:sz w:val="22"/>
        </w:rPr>
        <w:t>RANK</w:t>
      </w:r>
      <w:r w:rsidR="00C31565" w:rsidRPr="002B12CB">
        <w:rPr>
          <w:rFonts w:asciiTheme="minorHAnsi" w:hAnsiTheme="minorHAnsi"/>
          <w:sz w:val="22"/>
        </w:rPr>
        <w:tab/>
      </w:r>
      <w:r w:rsidR="00C31565" w:rsidRPr="002B12CB">
        <w:rPr>
          <w:rFonts w:asciiTheme="minorHAnsi" w:hAnsiTheme="minorHAnsi"/>
          <w:sz w:val="22"/>
        </w:rPr>
        <w:tab/>
      </w:r>
      <w:r w:rsidR="00C31565" w:rsidRPr="002B12CB">
        <w:rPr>
          <w:rFonts w:asciiTheme="minorHAnsi" w:hAnsiTheme="minorHAnsi"/>
          <w:sz w:val="22"/>
        </w:rPr>
        <w:tab/>
      </w:r>
      <w:r w:rsidR="00C31565" w:rsidRPr="002B12CB">
        <w:rPr>
          <w:rFonts w:asciiTheme="minorHAnsi" w:hAnsiTheme="minorHAnsi"/>
          <w:sz w:val="22"/>
        </w:rPr>
        <w:tab/>
      </w:r>
      <w:r w:rsidR="000C3ED8" w:rsidRPr="002B12CB">
        <w:rPr>
          <w:rFonts w:asciiTheme="minorHAnsi" w:hAnsiTheme="minorHAnsi"/>
          <w:sz w:val="22"/>
        </w:rPr>
        <w:t>Tenured Full</w:t>
      </w:r>
      <w:r w:rsidRPr="002B12CB">
        <w:rPr>
          <w:rFonts w:asciiTheme="minorHAnsi" w:hAnsiTheme="minorHAnsi"/>
          <w:sz w:val="22"/>
        </w:rPr>
        <w:t xml:space="preserve"> Professor</w:t>
      </w:r>
    </w:p>
    <w:p w14:paraId="631211DC" w14:textId="77777777" w:rsidR="00E27D41" w:rsidRPr="002B12CB" w:rsidRDefault="00E27D41">
      <w:pPr>
        <w:rPr>
          <w:rFonts w:asciiTheme="minorHAnsi" w:hAnsiTheme="minorHAnsi"/>
          <w:b/>
          <w:sz w:val="22"/>
        </w:rPr>
      </w:pPr>
    </w:p>
    <w:p w14:paraId="770F90BF" w14:textId="013B740F" w:rsidR="00C31565" w:rsidRPr="002B12CB" w:rsidRDefault="007A12A6" w:rsidP="00C31565">
      <w:pPr>
        <w:ind w:left="2880" w:hanging="2880"/>
        <w:rPr>
          <w:rFonts w:asciiTheme="minorHAnsi" w:hAnsiTheme="minorHAnsi" w:cs="Arial"/>
          <w:sz w:val="22"/>
        </w:rPr>
      </w:pPr>
      <w:r w:rsidRPr="002B12CB">
        <w:rPr>
          <w:rFonts w:asciiTheme="minorHAnsi" w:hAnsiTheme="minorHAnsi"/>
          <w:b/>
          <w:sz w:val="22"/>
        </w:rPr>
        <w:t>SALARY</w:t>
      </w:r>
      <w:r w:rsidR="00C31565" w:rsidRPr="002B12CB">
        <w:rPr>
          <w:rFonts w:asciiTheme="minorHAnsi" w:hAnsiTheme="minorHAnsi"/>
          <w:sz w:val="22"/>
        </w:rPr>
        <w:tab/>
      </w:r>
      <w:r w:rsidR="00C31565" w:rsidRPr="002B12CB">
        <w:rPr>
          <w:rFonts w:asciiTheme="minorHAnsi" w:hAnsiTheme="minorHAnsi" w:cs="Arial"/>
          <w:sz w:val="22"/>
        </w:rPr>
        <w:t>Competitive and commensurate with qualifications and experience, with an excellent benefits package.</w:t>
      </w:r>
    </w:p>
    <w:p w14:paraId="1BF23291" w14:textId="77777777" w:rsidR="00933541" w:rsidRPr="002B12CB" w:rsidRDefault="00933541">
      <w:pPr>
        <w:rPr>
          <w:rFonts w:asciiTheme="minorHAnsi" w:hAnsiTheme="minorHAnsi"/>
          <w:sz w:val="22"/>
        </w:rPr>
      </w:pPr>
    </w:p>
    <w:p w14:paraId="358AAC9C" w14:textId="1A3415FF" w:rsidR="007A12A6" w:rsidRPr="002B12CB" w:rsidRDefault="00F515E3" w:rsidP="007A12A6">
      <w:pPr>
        <w:ind w:left="2880" w:hanging="2880"/>
        <w:rPr>
          <w:rFonts w:asciiTheme="minorHAnsi" w:hAnsiTheme="minorHAnsi"/>
          <w:sz w:val="22"/>
        </w:rPr>
      </w:pPr>
      <w:r w:rsidRPr="002B12CB">
        <w:rPr>
          <w:rFonts w:asciiTheme="minorHAnsi" w:hAnsiTheme="minorHAnsi"/>
          <w:b/>
          <w:sz w:val="22"/>
        </w:rPr>
        <w:t>Q</w:t>
      </w:r>
      <w:r w:rsidR="007A12A6" w:rsidRPr="002B12CB">
        <w:rPr>
          <w:rFonts w:asciiTheme="minorHAnsi" w:hAnsiTheme="minorHAnsi"/>
          <w:b/>
          <w:sz w:val="22"/>
        </w:rPr>
        <w:t>UALIFICATIONS</w:t>
      </w:r>
      <w:r w:rsidR="00C31565" w:rsidRPr="002B12CB">
        <w:rPr>
          <w:rFonts w:asciiTheme="minorHAnsi" w:hAnsiTheme="minorHAnsi"/>
          <w:sz w:val="22"/>
        </w:rPr>
        <w:tab/>
      </w:r>
      <w:r w:rsidR="007A12A6" w:rsidRPr="002B12CB">
        <w:rPr>
          <w:rFonts w:asciiTheme="minorHAnsi" w:hAnsiTheme="minorHAnsi"/>
          <w:sz w:val="22"/>
          <w:u w:val="single"/>
        </w:rPr>
        <w:t>Required</w:t>
      </w:r>
      <w:r w:rsidR="007A12A6" w:rsidRPr="002B12CB">
        <w:rPr>
          <w:rFonts w:asciiTheme="minorHAnsi" w:hAnsiTheme="minorHAnsi"/>
          <w:sz w:val="22"/>
        </w:rPr>
        <w:t xml:space="preserve">:  </w:t>
      </w:r>
      <w:r w:rsidRPr="002B12CB">
        <w:rPr>
          <w:rFonts w:asciiTheme="minorHAnsi" w:hAnsiTheme="minorHAnsi"/>
          <w:sz w:val="22"/>
        </w:rPr>
        <w:t>Terminal degree; demonstrated record of academic administrative accomplishments, including the ability to work collaboratively with faculty, stude</w:t>
      </w:r>
      <w:r w:rsidR="00F71C48" w:rsidRPr="002B12CB">
        <w:rPr>
          <w:rFonts w:asciiTheme="minorHAnsi" w:hAnsiTheme="minorHAnsi"/>
          <w:sz w:val="22"/>
        </w:rPr>
        <w:t xml:space="preserve">nts, staff and administrators; excellent </w:t>
      </w:r>
      <w:r w:rsidR="00177D4D" w:rsidRPr="002B12CB">
        <w:rPr>
          <w:rFonts w:asciiTheme="minorHAnsi" w:hAnsiTheme="minorHAnsi"/>
          <w:sz w:val="22"/>
        </w:rPr>
        <w:t xml:space="preserve">organizational skills and </w:t>
      </w:r>
      <w:r w:rsidR="00F71C48" w:rsidRPr="002B12CB">
        <w:rPr>
          <w:rFonts w:asciiTheme="minorHAnsi" w:hAnsiTheme="minorHAnsi"/>
          <w:sz w:val="22"/>
        </w:rPr>
        <w:t>attention to detail in helping to realize the vision of the college; d</w:t>
      </w:r>
      <w:r w:rsidRPr="002B12CB">
        <w:rPr>
          <w:rFonts w:asciiTheme="minorHAnsi" w:hAnsiTheme="minorHAnsi"/>
          <w:sz w:val="22"/>
        </w:rPr>
        <w:t>emonstrated success as a teacher, artist or scholar required for appointment for academic rank; evidence of a career path involving increased level of administrative responsibility</w:t>
      </w:r>
      <w:r w:rsidR="00612C7D" w:rsidRPr="002B12CB">
        <w:rPr>
          <w:rFonts w:asciiTheme="minorHAnsi" w:hAnsiTheme="minorHAnsi"/>
          <w:sz w:val="22"/>
        </w:rPr>
        <w:t>; experience in the arts</w:t>
      </w:r>
      <w:r w:rsidRPr="002B12CB">
        <w:rPr>
          <w:rFonts w:asciiTheme="minorHAnsi" w:hAnsiTheme="minorHAnsi"/>
          <w:sz w:val="22"/>
        </w:rPr>
        <w:t>.</w:t>
      </w:r>
      <w:r w:rsidRPr="002B12CB">
        <w:rPr>
          <w:rFonts w:asciiTheme="minorHAnsi" w:hAnsiTheme="minorHAnsi"/>
          <w:sz w:val="22"/>
        </w:rPr>
        <w:br/>
      </w:r>
      <w:r w:rsidRPr="002B12CB">
        <w:rPr>
          <w:rFonts w:asciiTheme="minorHAnsi" w:hAnsiTheme="minorHAnsi"/>
          <w:sz w:val="22"/>
        </w:rPr>
        <w:br/>
      </w:r>
      <w:r w:rsidRPr="002B12CB">
        <w:rPr>
          <w:rFonts w:asciiTheme="minorHAnsi" w:hAnsiTheme="minorHAnsi"/>
          <w:sz w:val="22"/>
          <w:u w:val="single"/>
        </w:rPr>
        <w:t>Preferred</w:t>
      </w:r>
      <w:r w:rsidR="00284B26" w:rsidRPr="002B12CB">
        <w:rPr>
          <w:rFonts w:asciiTheme="minorHAnsi" w:hAnsiTheme="minorHAnsi"/>
          <w:sz w:val="22"/>
        </w:rPr>
        <w:t xml:space="preserve">:  </w:t>
      </w:r>
      <w:r w:rsidRPr="002B12CB">
        <w:rPr>
          <w:rFonts w:asciiTheme="minorHAnsi" w:hAnsiTheme="minorHAnsi"/>
          <w:sz w:val="22"/>
        </w:rPr>
        <w:t xml:space="preserve">Accomplishments </w:t>
      </w:r>
      <w:r w:rsidR="00284B26" w:rsidRPr="002B12CB">
        <w:rPr>
          <w:rFonts w:asciiTheme="minorHAnsi" w:hAnsiTheme="minorHAnsi"/>
          <w:sz w:val="22"/>
        </w:rPr>
        <w:t xml:space="preserve">in </w:t>
      </w:r>
      <w:r w:rsidRPr="002B12CB">
        <w:rPr>
          <w:rFonts w:asciiTheme="minorHAnsi" w:hAnsiTheme="minorHAnsi"/>
          <w:sz w:val="22"/>
        </w:rPr>
        <w:t xml:space="preserve">leading an academic unit; </w:t>
      </w:r>
      <w:r w:rsidR="00612C7D" w:rsidRPr="002B12CB">
        <w:rPr>
          <w:rFonts w:asciiTheme="minorHAnsi" w:hAnsiTheme="minorHAnsi"/>
          <w:sz w:val="22"/>
        </w:rPr>
        <w:t>a record of successful authoring of grants</w:t>
      </w:r>
      <w:r w:rsidRPr="002B12CB">
        <w:rPr>
          <w:rFonts w:asciiTheme="minorHAnsi" w:hAnsiTheme="minorHAnsi"/>
          <w:sz w:val="22"/>
        </w:rPr>
        <w:t xml:space="preserve">; experience with technology in the arts; </w:t>
      </w:r>
      <w:r w:rsidR="00612C7D" w:rsidRPr="002B12CB">
        <w:rPr>
          <w:rFonts w:asciiTheme="minorHAnsi" w:hAnsiTheme="minorHAnsi"/>
          <w:sz w:val="22"/>
        </w:rPr>
        <w:t>experience developing interdisciplinary</w:t>
      </w:r>
      <w:r w:rsidR="00284B26" w:rsidRPr="002B12CB">
        <w:rPr>
          <w:rFonts w:asciiTheme="minorHAnsi" w:hAnsiTheme="minorHAnsi"/>
          <w:sz w:val="22"/>
        </w:rPr>
        <w:t xml:space="preserve"> curriculum and or programming; </w:t>
      </w:r>
      <w:r w:rsidRPr="002B12CB">
        <w:rPr>
          <w:rFonts w:asciiTheme="minorHAnsi" w:hAnsiTheme="minorHAnsi"/>
          <w:sz w:val="22"/>
        </w:rPr>
        <w:t>success in recruitment, m</w:t>
      </w:r>
      <w:r w:rsidR="00E27D41" w:rsidRPr="002B12CB">
        <w:rPr>
          <w:rFonts w:asciiTheme="minorHAnsi" w:hAnsiTheme="minorHAnsi"/>
          <w:sz w:val="22"/>
        </w:rPr>
        <w:t>arketing and public relations.</w:t>
      </w:r>
    </w:p>
    <w:p w14:paraId="240C9E89" w14:textId="77777777" w:rsidR="007A12A6" w:rsidRPr="002B12CB" w:rsidRDefault="007A12A6" w:rsidP="007A12A6">
      <w:pPr>
        <w:ind w:left="2160" w:hanging="2160"/>
        <w:rPr>
          <w:rFonts w:asciiTheme="minorHAnsi" w:hAnsiTheme="minorHAnsi"/>
          <w:sz w:val="22"/>
        </w:rPr>
      </w:pPr>
    </w:p>
    <w:p w14:paraId="132ABAA6" w14:textId="77777777" w:rsidR="00BE1C70" w:rsidRPr="002B12CB" w:rsidRDefault="007A12A6" w:rsidP="007A12A6">
      <w:pPr>
        <w:ind w:left="2880" w:hanging="2880"/>
        <w:rPr>
          <w:rFonts w:asciiTheme="minorHAnsi" w:hAnsiTheme="minorHAnsi"/>
          <w:sz w:val="22"/>
        </w:rPr>
      </w:pPr>
      <w:r w:rsidRPr="002B12CB">
        <w:rPr>
          <w:rFonts w:asciiTheme="minorHAnsi" w:hAnsiTheme="minorHAnsi"/>
          <w:b/>
          <w:sz w:val="22"/>
        </w:rPr>
        <w:t>RESPONSIBILITIES</w:t>
      </w:r>
      <w:r w:rsidRPr="002B12CB">
        <w:rPr>
          <w:rFonts w:asciiTheme="minorHAnsi" w:hAnsiTheme="minorHAnsi"/>
          <w:sz w:val="22"/>
        </w:rPr>
        <w:tab/>
      </w:r>
      <w:r w:rsidR="00F515E3" w:rsidRPr="002B12CB">
        <w:rPr>
          <w:rFonts w:asciiTheme="minorHAnsi" w:hAnsiTheme="minorHAnsi"/>
          <w:sz w:val="22"/>
        </w:rPr>
        <w:t xml:space="preserve">Facilitate the professional development of faculty; </w:t>
      </w:r>
      <w:r w:rsidR="001D1D30" w:rsidRPr="002B12CB">
        <w:rPr>
          <w:rFonts w:asciiTheme="minorHAnsi" w:hAnsiTheme="minorHAnsi"/>
          <w:sz w:val="22"/>
        </w:rPr>
        <w:t xml:space="preserve">identify and </w:t>
      </w:r>
      <w:r w:rsidR="00F515E3" w:rsidRPr="002B12CB">
        <w:rPr>
          <w:rFonts w:asciiTheme="minorHAnsi" w:hAnsiTheme="minorHAnsi"/>
          <w:sz w:val="22"/>
        </w:rPr>
        <w:t xml:space="preserve">secure external funds and opportunities for faculty research and creative endeavors; </w:t>
      </w:r>
      <w:r w:rsidR="001D1D30" w:rsidRPr="002B12CB">
        <w:rPr>
          <w:rFonts w:asciiTheme="minorHAnsi" w:hAnsiTheme="minorHAnsi"/>
          <w:sz w:val="22"/>
        </w:rPr>
        <w:t xml:space="preserve">serve as liaison to the Office of Research and Sponsored Programs; </w:t>
      </w:r>
      <w:r w:rsidR="00F515E3" w:rsidRPr="002B12CB">
        <w:rPr>
          <w:rFonts w:asciiTheme="minorHAnsi" w:hAnsiTheme="minorHAnsi"/>
          <w:sz w:val="22"/>
        </w:rPr>
        <w:t xml:space="preserve">oversee </w:t>
      </w:r>
      <w:r w:rsidR="00C11AB2" w:rsidRPr="002B12CB">
        <w:rPr>
          <w:rFonts w:asciiTheme="minorHAnsi" w:hAnsiTheme="minorHAnsi"/>
          <w:sz w:val="22"/>
        </w:rPr>
        <w:t xml:space="preserve">college </w:t>
      </w:r>
      <w:r w:rsidR="00F515E3" w:rsidRPr="002B12CB">
        <w:rPr>
          <w:rFonts w:asciiTheme="minorHAnsi" w:hAnsiTheme="minorHAnsi"/>
          <w:sz w:val="22"/>
        </w:rPr>
        <w:t xml:space="preserve">curriculum planning, </w:t>
      </w:r>
      <w:r w:rsidR="001D1D30" w:rsidRPr="002B12CB">
        <w:rPr>
          <w:rFonts w:asciiTheme="minorHAnsi" w:hAnsiTheme="minorHAnsi"/>
          <w:sz w:val="22"/>
        </w:rPr>
        <w:t>including collaborative degree offerings</w:t>
      </w:r>
      <w:r w:rsidR="00C11AB2" w:rsidRPr="002B12CB">
        <w:rPr>
          <w:rFonts w:asciiTheme="minorHAnsi" w:hAnsiTheme="minorHAnsi"/>
          <w:sz w:val="22"/>
        </w:rPr>
        <w:t>;</w:t>
      </w:r>
      <w:r w:rsidR="001D1D30" w:rsidRPr="002B12CB">
        <w:rPr>
          <w:rFonts w:asciiTheme="minorHAnsi" w:hAnsiTheme="minorHAnsi"/>
          <w:sz w:val="22"/>
        </w:rPr>
        <w:t xml:space="preserve"> </w:t>
      </w:r>
      <w:r w:rsidR="00C11AB2" w:rsidRPr="002B12CB">
        <w:rPr>
          <w:rFonts w:asciiTheme="minorHAnsi" w:hAnsiTheme="minorHAnsi"/>
          <w:sz w:val="22"/>
        </w:rPr>
        <w:t xml:space="preserve">serves as liaison for </w:t>
      </w:r>
      <w:r w:rsidR="00F515E3" w:rsidRPr="002B12CB">
        <w:rPr>
          <w:rFonts w:asciiTheme="minorHAnsi" w:hAnsiTheme="minorHAnsi"/>
          <w:sz w:val="22"/>
        </w:rPr>
        <w:t>program review and ass</w:t>
      </w:r>
      <w:r w:rsidR="00C11AB2" w:rsidRPr="002B12CB">
        <w:rPr>
          <w:rFonts w:asciiTheme="minorHAnsi" w:hAnsiTheme="minorHAnsi"/>
          <w:sz w:val="22"/>
        </w:rPr>
        <w:t>essment</w:t>
      </w:r>
      <w:r w:rsidR="00F515E3" w:rsidRPr="002B12CB">
        <w:rPr>
          <w:rFonts w:asciiTheme="minorHAnsi" w:hAnsiTheme="minorHAnsi"/>
          <w:sz w:val="22"/>
        </w:rPr>
        <w:t>; lead the college technology committee; coordinate a variety of outreach activities, including recruitment initiatives</w:t>
      </w:r>
      <w:r w:rsidR="001D1D30" w:rsidRPr="002B12CB">
        <w:rPr>
          <w:rFonts w:asciiTheme="minorHAnsi" w:hAnsiTheme="minorHAnsi"/>
          <w:sz w:val="22"/>
        </w:rPr>
        <w:t>, service learning, and international education</w:t>
      </w:r>
      <w:r w:rsidR="00F515E3" w:rsidRPr="002B12CB">
        <w:rPr>
          <w:rFonts w:asciiTheme="minorHAnsi" w:hAnsiTheme="minorHAnsi"/>
          <w:sz w:val="22"/>
        </w:rPr>
        <w:t>; and assume d</w:t>
      </w:r>
      <w:r w:rsidR="00C11AB2" w:rsidRPr="002B12CB">
        <w:rPr>
          <w:rFonts w:asciiTheme="minorHAnsi" w:hAnsiTheme="minorHAnsi"/>
          <w:sz w:val="22"/>
        </w:rPr>
        <w:t xml:space="preserve">uties as assigned by the dean. </w:t>
      </w:r>
      <w:r w:rsidR="00F515E3" w:rsidRPr="002B12CB">
        <w:rPr>
          <w:rFonts w:asciiTheme="minorHAnsi" w:hAnsiTheme="minorHAnsi"/>
          <w:sz w:val="22"/>
        </w:rPr>
        <w:t xml:space="preserve">Additionally, the associate dean will </w:t>
      </w:r>
      <w:r w:rsidR="00612C7D" w:rsidRPr="002B12CB">
        <w:rPr>
          <w:rFonts w:asciiTheme="minorHAnsi" w:hAnsiTheme="minorHAnsi"/>
          <w:sz w:val="22"/>
        </w:rPr>
        <w:t xml:space="preserve">have the opportunity to </w:t>
      </w:r>
      <w:r w:rsidR="00F515E3" w:rsidRPr="002B12CB">
        <w:rPr>
          <w:rFonts w:asciiTheme="minorHAnsi" w:hAnsiTheme="minorHAnsi"/>
          <w:sz w:val="22"/>
        </w:rPr>
        <w:t xml:space="preserve">teach </w:t>
      </w:r>
      <w:r w:rsidR="00284B26" w:rsidRPr="002B12CB">
        <w:rPr>
          <w:rFonts w:asciiTheme="minorHAnsi" w:hAnsiTheme="minorHAnsi"/>
          <w:sz w:val="22"/>
        </w:rPr>
        <w:t>a CFA course, as appropriate</w:t>
      </w:r>
      <w:r w:rsidR="00F515E3" w:rsidRPr="002B12CB">
        <w:rPr>
          <w:rFonts w:asciiTheme="minorHAnsi" w:hAnsiTheme="minorHAnsi"/>
          <w:sz w:val="22"/>
        </w:rPr>
        <w:t>.</w:t>
      </w:r>
    </w:p>
    <w:p w14:paraId="694733B7" w14:textId="77777777" w:rsidR="007A12A6" w:rsidRPr="002B12CB" w:rsidRDefault="007A12A6" w:rsidP="007A12A6">
      <w:pPr>
        <w:ind w:left="2160" w:hanging="2160"/>
        <w:rPr>
          <w:rFonts w:asciiTheme="minorHAnsi" w:hAnsiTheme="minorHAnsi"/>
          <w:sz w:val="22"/>
        </w:rPr>
      </w:pPr>
    </w:p>
    <w:p w14:paraId="6B97E345" w14:textId="77777777" w:rsidR="007A12A6" w:rsidRPr="002B12CB" w:rsidRDefault="007A12A6" w:rsidP="00C11AB2">
      <w:pPr>
        <w:ind w:left="2880" w:hanging="2880"/>
        <w:rPr>
          <w:rFonts w:asciiTheme="minorHAnsi" w:hAnsiTheme="minorHAnsi"/>
          <w:sz w:val="22"/>
        </w:rPr>
      </w:pPr>
      <w:r w:rsidRPr="002B12CB">
        <w:rPr>
          <w:rFonts w:asciiTheme="minorHAnsi" w:hAnsiTheme="minorHAnsi"/>
          <w:b/>
          <w:sz w:val="22"/>
        </w:rPr>
        <w:t>APPOINTMENT</w:t>
      </w:r>
      <w:r w:rsidR="006821E5" w:rsidRPr="002B12CB">
        <w:rPr>
          <w:rFonts w:asciiTheme="minorHAnsi" w:hAnsiTheme="minorHAnsi"/>
          <w:b/>
          <w:sz w:val="22"/>
        </w:rPr>
        <w:t xml:space="preserve"> DATE</w:t>
      </w:r>
      <w:r w:rsidRPr="002B12CB">
        <w:rPr>
          <w:rFonts w:asciiTheme="minorHAnsi" w:hAnsiTheme="minorHAnsi"/>
          <w:sz w:val="22"/>
        </w:rPr>
        <w:tab/>
      </w:r>
      <w:r w:rsidR="00C11AB2" w:rsidRPr="002B12CB">
        <w:rPr>
          <w:rFonts w:asciiTheme="minorHAnsi" w:hAnsiTheme="minorHAnsi"/>
          <w:sz w:val="22"/>
        </w:rPr>
        <w:t>June</w:t>
      </w:r>
      <w:r w:rsidR="00612C7D" w:rsidRPr="002B12CB">
        <w:rPr>
          <w:rFonts w:asciiTheme="minorHAnsi" w:hAnsiTheme="minorHAnsi"/>
          <w:sz w:val="22"/>
        </w:rPr>
        <w:t xml:space="preserve"> 1, 2015</w:t>
      </w:r>
      <w:r w:rsidR="00C11AB2" w:rsidRPr="002B12CB">
        <w:rPr>
          <w:rFonts w:asciiTheme="minorHAnsi" w:hAnsiTheme="minorHAnsi"/>
          <w:sz w:val="22"/>
        </w:rPr>
        <w:t>,</w:t>
      </w:r>
      <w:r w:rsidR="00612C7D" w:rsidRPr="002B12CB">
        <w:rPr>
          <w:rFonts w:asciiTheme="minorHAnsi" w:hAnsiTheme="minorHAnsi"/>
          <w:sz w:val="22"/>
        </w:rPr>
        <w:t xml:space="preserve"> </w:t>
      </w:r>
      <w:r w:rsidRPr="002B12CB">
        <w:rPr>
          <w:rFonts w:asciiTheme="minorHAnsi" w:hAnsiTheme="minorHAnsi"/>
          <w:sz w:val="22"/>
        </w:rPr>
        <w:t>or as soon as possible.</w:t>
      </w:r>
      <w:r w:rsidR="00C11AB2" w:rsidRPr="002B12CB">
        <w:rPr>
          <w:rFonts w:asciiTheme="minorHAnsi" w:hAnsiTheme="minorHAnsi"/>
          <w:sz w:val="22"/>
        </w:rPr>
        <w:t xml:space="preserve"> This is a fiscal year, continuing appointment.</w:t>
      </w:r>
    </w:p>
    <w:p w14:paraId="3CF6CE92" w14:textId="77777777" w:rsidR="007A12A6" w:rsidRPr="002B12CB" w:rsidRDefault="007A12A6" w:rsidP="007A12A6">
      <w:pPr>
        <w:ind w:left="2160" w:hanging="2160"/>
        <w:rPr>
          <w:rFonts w:asciiTheme="minorHAnsi" w:hAnsiTheme="minorHAnsi"/>
          <w:sz w:val="22"/>
        </w:rPr>
      </w:pPr>
    </w:p>
    <w:p w14:paraId="635F7E4B" w14:textId="77777777" w:rsidR="007A12A6" w:rsidRPr="002B12CB" w:rsidRDefault="00D75DC2" w:rsidP="00D75DC2">
      <w:pPr>
        <w:ind w:left="2880" w:hanging="2880"/>
        <w:rPr>
          <w:rFonts w:asciiTheme="minorHAnsi" w:hAnsiTheme="minorHAnsi"/>
          <w:sz w:val="22"/>
        </w:rPr>
      </w:pPr>
      <w:r w:rsidRPr="002B12CB">
        <w:rPr>
          <w:rFonts w:asciiTheme="minorHAnsi" w:hAnsiTheme="minorHAnsi"/>
          <w:b/>
          <w:sz w:val="22"/>
        </w:rPr>
        <w:t>COLLEGE</w:t>
      </w:r>
      <w:r w:rsidR="00C11AB2" w:rsidRPr="002B12CB">
        <w:rPr>
          <w:rFonts w:asciiTheme="minorHAnsi" w:hAnsiTheme="minorHAnsi"/>
          <w:b/>
          <w:sz w:val="22"/>
        </w:rPr>
        <w:t xml:space="preserve"> </w:t>
      </w:r>
      <w:r w:rsidRPr="002B12CB">
        <w:rPr>
          <w:rFonts w:asciiTheme="minorHAnsi" w:hAnsiTheme="minorHAnsi"/>
          <w:b/>
          <w:sz w:val="22"/>
        </w:rPr>
        <w:t>OF FINE ARTS</w:t>
      </w:r>
      <w:r w:rsidR="007A12A6" w:rsidRPr="002B12CB">
        <w:rPr>
          <w:rFonts w:asciiTheme="minorHAnsi" w:hAnsiTheme="minorHAnsi"/>
          <w:sz w:val="22"/>
        </w:rPr>
        <w:tab/>
        <w:t xml:space="preserve">The College of Fine Arts was the first and remains the only College of Fine Arts in Michigan, housing the Frostic School of Art, Department of Dance, School of </w:t>
      </w:r>
      <w:r w:rsidR="007A12A6" w:rsidRPr="002B12CB">
        <w:rPr>
          <w:rFonts w:asciiTheme="minorHAnsi" w:hAnsiTheme="minorHAnsi"/>
          <w:sz w:val="22"/>
        </w:rPr>
        <w:lastRenderedPageBreak/>
        <w:t>Music and Department of Theatre.  All four units are nationally accredited.  The college is a selective admission unit, having a student body with the highest academic profile in the university.  There are more than 1100 majors; 80 of whom are graduate students in Art or Music.</w:t>
      </w:r>
      <w:r w:rsidRPr="002B12CB">
        <w:rPr>
          <w:rFonts w:asciiTheme="minorHAnsi" w:hAnsiTheme="minorHAnsi"/>
          <w:sz w:val="22"/>
        </w:rPr>
        <w:t xml:space="preserve">  </w:t>
      </w:r>
      <w:r w:rsidR="007A12A6" w:rsidRPr="002B12CB">
        <w:rPr>
          <w:rFonts w:asciiTheme="minorHAnsi" w:hAnsiTheme="minorHAnsi"/>
          <w:sz w:val="22"/>
        </w:rPr>
        <w:t xml:space="preserve">Approximately 80 full time faculty, </w:t>
      </w:r>
      <w:r w:rsidR="00324AF4" w:rsidRPr="002B12CB">
        <w:rPr>
          <w:rFonts w:asciiTheme="minorHAnsi" w:hAnsiTheme="minorHAnsi"/>
          <w:sz w:val="22"/>
        </w:rPr>
        <w:t>3</w:t>
      </w:r>
      <w:r w:rsidR="00ED3D8F" w:rsidRPr="002B12CB">
        <w:rPr>
          <w:rFonts w:asciiTheme="minorHAnsi" w:hAnsiTheme="minorHAnsi"/>
          <w:sz w:val="22"/>
        </w:rPr>
        <w:t>5</w:t>
      </w:r>
      <w:r w:rsidR="007A12A6" w:rsidRPr="002B12CB">
        <w:rPr>
          <w:rFonts w:asciiTheme="minorHAnsi" w:hAnsiTheme="minorHAnsi"/>
          <w:sz w:val="22"/>
        </w:rPr>
        <w:t xml:space="preserve"> part-time faculty, </w:t>
      </w:r>
      <w:r w:rsidR="00324AF4" w:rsidRPr="002B12CB">
        <w:rPr>
          <w:rFonts w:asciiTheme="minorHAnsi" w:hAnsiTheme="minorHAnsi"/>
          <w:sz w:val="22"/>
        </w:rPr>
        <w:t>28</w:t>
      </w:r>
      <w:r w:rsidR="007A12A6" w:rsidRPr="002B12CB">
        <w:rPr>
          <w:rFonts w:asciiTheme="minorHAnsi" w:hAnsiTheme="minorHAnsi"/>
          <w:sz w:val="22"/>
        </w:rPr>
        <w:t xml:space="preserve"> staff and </w:t>
      </w:r>
      <w:r w:rsidR="00D70453" w:rsidRPr="002B12CB">
        <w:rPr>
          <w:rFonts w:asciiTheme="minorHAnsi" w:hAnsiTheme="minorHAnsi"/>
          <w:sz w:val="22"/>
        </w:rPr>
        <w:t>29</w:t>
      </w:r>
      <w:r w:rsidR="007A12A6" w:rsidRPr="002B12CB">
        <w:rPr>
          <w:rFonts w:asciiTheme="minorHAnsi" w:hAnsiTheme="minorHAnsi"/>
          <w:sz w:val="22"/>
        </w:rPr>
        <w:t xml:space="preserve"> graduate assistants are dedicated to student success.</w:t>
      </w:r>
    </w:p>
    <w:p w14:paraId="617CF97B" w14:textId="77777777" w:rsidR="00D75DC2" w:rsidRPr="002B12CB" w:rsidRDefault="00D75DC2" w:rsidP="007A12A6">
      <w:pPr>
        <w:ind w:left="2880" w:hanging="2880"/>
        <w:rPr>
          <w:rFonts w:asciiTheme="minorHAnsi" w:hAnsiTheme="minorHAnsi"/>
          <w:sz w:val="22"/>
        </w:rPr>
      </w:pPr>
    </w:p>
    <w:p w14:paraId="399C14BD" w14:textId="5B4A9B85" w:rsidR="00C31565" w:rsidRPr="002B12CB" w:rsidRDefault="00D75DC2" w:rsidP="00C31565">
      <w:pPr>
        <w:autoSpaceDE w:val="0"/>
        <w:autoSpaceDN w:val="0"/>
        <w:adjustRightInd w:val="0"/>
        <w:rPr>
          <w:rFonts w:asciiTheme="minorHAnsi" w:hAnsiTheme="minorHAnsi" w:cs="Arial"/>
          <w:sz w:val="22"/>
        </w:rPr>
      </w:pPr>
      <w:r w:rsidRPr="002B12CB">
        <w:rPr>
          <w:rFonts w:asciiTheme="minorHAnsi" w:hAnsiTheme="minorHAnsi"/>
          <w:b/>
          <w:sz w:val="22"/>
        </w:rPr>
        <w:t>UNIVERSITY</w:t>
      </w:r>
      <w:r w:rsidRPr="002B12CB">
        <w:rPr>
          <w:rFonts w:asciiTheme="minorHAnsi" w:hAnsiTheme="minorHAnsi"/>
          <w:sz w:val="22"/>
        </w:rPr>
        <w:tab/>
      </w:r>
      <w:r w:rsidR="00C31565" w:rsidRPr="002B12CB">
        <w:rPr>
          <w:rFonts w:asciiTheme="minorHAnsi" w:hAnsiTheme="minorHAnsi"/>
          <w:sz w:val="22"/>
        </w:rPr>
        <w:tab/>
      </w:r>
      <w:r w:rsidR="00C31565" w:rsidRPr="002B12CB">
        <w:rPr>
          <w:rFonts w:asciiTheme="minorHAnsi" w:hAnsiTheme="minorHAnsi"/>
          <w:sz w:val="22"/>
        </w:rPr>
        <w:tab/>
      </w:r>
      <w:r w:rsidR="00C31565" w:rsidRPr="002B12CB">
        <w:rPr>
          <w:rFonts w:asciiTheme="minorHAnsi" w:hAnsiTheme="minorHAnsi" w:cs="Arial"/>
          <w:sz w:val="22"/>
        </w:rPr>
        <w:t>Western Michigan University (WMU), located in Southwest Michigan,</w:t>
      </w:r>
    </w:p>
    <w:p w14:paraId="2CE1536F" w14:textId="6D3C8797" w:rsidR="00C31565" w:rsidRPr="002B12CB" w:rsidRDefault="00C31565" w:rsidP="00C31565">
      <w:pPr>
        <w:autoSpaceDE w:val="0"/>
        <w:autoSpaceDN w:val="0"/>
        <w:adjustRightInd w:val="0"/>
        <w:ind w:left="2880"/>
        <w:rPr>
          <w:rFonts w:asciiTheme="minorHAnsi" w:hAnsiTheme="minorHAnsi" w:cs="Arial"/>
          <w:sz w:val="22"/>
        </w:rPr>
      </w:pPr>
      <w:proofErr w:type="gramStart"/>
      <w:r w:rsidRPr="002B12CB">
        <w:rPr>
          <w:rFonts w:asciiTheme="minorHAnsi" w:hAnsiTheme="minorHAnsi" w:cs="Arial"/>
          <w:sz w:val="22"/>
        </w:rPr>
        <w:t>s</w:t>
      </w:r>
      <w:proofErr w:type="gramEnd"/>
      <w:r w:rsidRPr="002B12CB">
        <w:rPr>
          <w:rFonts w:asciiTheme="minorHAnsi" w:hAnsiTheme="minorHAnsi" w:cs="Arial"/>
          <w:sz w:val="22"/>
        </w:rPr>
        <w:t xml:space="preserve"> a vibrant, nationally recognized student-centered research institution with an enrollment of nearly 25,000. WMU delivers high-quality undergraduate instruction, has a strong graduate division, and fosters significant research activities. The Carnegie Foundation for the Advancement of Teaching has placed WMU among the 76 public institutions in the nation designated as research universities with high research activities. </w:t>
      </w:r>
      <w:r w:rsidRPr="002B12CB">
        <w:rPr>
          <w:rFonts w:asciiTheme="minorHAnsi" w:hAnsiTheme="minorHAnsi" w:cs="Arial"/>
          <w:sz w:val="22"/>
        </w:rPr>
        <w:br/>
      </w:r>
    </w:p>
    <w:p w14:paraId="204AFE5F" w14:textId="79A054B5" w:rsidR="006C6BAD" w:rsidRPr="002B12CB" w:rsidRDefault="007A12A6" w:rsidP="006C6BAD">
      <w:pPr>
        <w:ind w:left="2880" w:hanging="2880"/>
        <w:rPr>
          <w:rFonts w:asciiTheme="minorHAnsi" w:hAnsiTheme="minorHAnsi"/>
        </w:rPr>
      </w:pPr>
      <w:r w:rsidRPr="002B12CB">
        <w:rPr>
          <w:rFonts w:asciiTheme="minorHAnsi" w:hAnsiTheme="minorHAnsi"/>
          <w:b/>
          <w:sz w:val="22"/>
        </w:rPr>
        <w:t>APPLICATION</w:t>
      </w:r>
      <w:r w:rsidRPr="002B12CB">
        <w:rPr>
          <w:rFonts w:asciiTheme="minorHAnsi" w:hAnsiTheme="minorHAnsi"/>
          <w:sz w:val="22"/>
        </w:rPr>
        <w:tab/>
        <w:t xml:space="preserve">Please submit application via </w:t>
      </w:r>
      <w:hyperlink r:id="rId7" w:tgtFrame="_blank" w:history="1">
        <w:r w:rsidR="004077B5" w:rsidRPr="002B12CB">
          <w:rPr>
            <w:rStyle w:val="Hyperlink"/>
            <w:rFonts w:asciiTheme="minorHAnsi" w:eastAsia="Times New Roman" w:hAnsiTheme="minorHAnsi" w:cs="Times New Roman"/>
            <w:color w:val="auto"/>
            <w:sz w:val="22"/>
            <w:u w:val="none"/>
          </w:rPr>
          <w:t>http://www.wmich.edu/hr/jobs/</w:t>
        </w:r>
      </w:hyperlink>
      <w:r w:rsidR="006D2B96" w:rsidRPr="002B12CB">
        <w:rPr>
          <w:rFonts w:asciiTheme="minorHAnsi" w:hAnsiTheme="minorHAnsi"/>
          <w:sz w:val="22"/>
        </w:rPr>
        <w:t>:</w:t>
      </w:r>
    </w:p>
    <w:p w14:paraId="5DC25D41" w14:textId="780D43B2" w:rsidR="006821E5" w:rsidRPr="002B12CB" w:rsidRDefault="00873332" w:rsidP="006C6BAD">
      <w:pPr>
        <w:pStyle w:val="ListParagraph"/>
        <w:numPr>
          <w:ilvl w:val="0"/>
          <w:numId w:val="1"/>
        </w:numPr>
        <w:rPr>
          <w:rFonts w:asciiTheme="minorHAnsi" w:hAnsiTheme="minorHAnsi"/>
          <w:sz w:val="22"/>
        </w:rPr>
      </w:pPr>
      <w:r w:rsidRPr="002B12CB">
        <w:rPr>
          <w:rFonts w:asciiTheme="minorHAnsi" w:hAnsiTheme="minorHAnsi"/>
          <w:sz w:val="22"/>
        </w:rPr>
        <w:t>Cover letter</w:t>
      </w:r>
      <w:r w:rsidR="00177D4D" w:rsidRPr="002B12CB">
        <w:rPr>
          <w:rFonts w:asciiTheme="minorHAnsi" w:hAnsiTheme="minorHAnsi"/>
          <w:sz w:val="22"/>
        </w:rPr>
        <w:t xml:space="preserve"> describing</w:t>
      </w:r>
      <w:r w:rsidR="00177D4D" w:rsidRPr="002B12CB">
        <w:rPr>
          <w:rFonts w:asciiTheme="minorHAnsi" w:hAnsiTheme="minorHAnsi" w:cs="ArialMT-Identity-H"/>
          <w:sz w:val="22"/>
        </w:rPr>
        <w:t xml:space="preserve"> </w:t>
      </w:r>
      <w:r w:rsidR="00177D4D" w:rsidRPr="002B12CB">
        <w:rPr>
          <w:rFonts w:asciiTheme="minorHAnsi" w:hAnsiTheme="minorHAnsi" w:cs="TimesNewRomanPSMT-Identity-H"/>
          <w:sz w:val="22"/>
        </w:rPr>
        <w:t>qualifications, accomplishments, and professional experiences related to the position;</w:t>
      </w:r>
    </w:p>
    <w:p w14:paraId="04807849" w14:textId="1170055A" w:rsidR="00873332" w:rsidRPr="002B12CB" w:rsidRDefault="00873332" w:rsidP="00873332">
      <w:pPr>
        <w:pStyle w:val="ListParagraph"/>
        <w:numPr>
          <w:ilvl w:val="0"/>
          <w:numId w:val="1"/>
        </w:numPr>
        <w:rPr>
          <w:rFonts w:asciiTheme="minorHAnsi" w:hAnsiTheme="minorHAnsi"/>
          <w:sz w:val="22"/>
        </w:rPr>
      </w:pPr>
      <w:r w:rsidRPr="002B12CB">
        <w:rPr>
          <w:rFonts w:asciiTheme="minorHAnsi" w:hAnsiTheme="minorHAnsi"/>
          <w:sz w:val="22"/>
        </w:rPr>
        <w:t>Current Curriculum Vitae</w:t>
      </w:r>
      <w:r w:rsidR="00177D4D" w:rsidRPr="002B12CB">
        <w:rPr>
          <w:rFonts w:asciiTheme="minorHAnsi" w:hAnsiTheme="minorHAnsi"/>
          <w:sz w:val="22"/>
        </w:rPr>
        <w:t>;</w:t>
      </w:r>
    </w:p>
    <w:p w14:paraId="4F932AB0" w14:textId="2D6AC7BD" w:rsidR="00873332" w:rsidRPr="002B12CB" w:rsidRDefault="00177D4D" w:rsidP="00873332">
      <w:pPr>
        <w:pStyle w:val="ListParagraph"/>
        <w:numPr>
          <w:ilvl w:val="0"/>
          <w:numId w:val="1"/>
        </w:numPr>
        <w:rPr>
          <w:rFonts w:asciiTheme="minorHAnsi" w:hAnsiTheme="minorHAnsi"/>
          <w:sz w:val="22"/>
        </w:rPr>
      </w:pPr>
      <w:r w:rsidRPr="002B12CB">
        <w:rPr>
          <w:rFonts w:asciiTheme="minorHAnsi" w:hAnsiTheme="minorHAnsi" w:cs="Arial"/>
          <w:sz w:val="22"/>
        </w:rPr>
        <w:t>Names, titles, postal and e-mail addresses, and telephone numbers of</w:t>
      </w:r>
      <w:r w:rsidRPr="002B12CB">
        <w:rPr>
          <w:rFonts w:asciiTheme="minorHAnsi" w:hAnsiTheme="minorHAnsi" w:cs="Arial"/>
          <w:color w:val="FF0000"/>
          <w:sz w:val="22"/>
        </w:rPr>
        <w:t xml:space="preserve"> </w:t>
      </w:r>
      <w:r w:rsidR="00873332" w:rsidRPr="002B12CB">
        <w:rPr>
          <w:rFonts w:asciiTheme="minorHAnsi" w:hAnsiTheme="minorHAnsi"/>
          <w:sz w:val="22"/>
        </w:rPr>
        <w:t>at least 5 current references</w:t>
      </w:r>
      <w:r w:rsidR="006D2B96" w:rsidRPr="002B12CB">
        <w:rPr>
          <w:rFonts w:asciiTheme="minorHAnsi" w:hAnsiTheme="minorHAnsi"/>
          <w:sz w:val="22"/>
        </w:rPr>
        <w:t>.</w:t>
      </w:r>
    </w:p>
    <w:p w14:paraId="5BD9752E" w14:textId="77777777" w:rsidR="00873332" w:rsidRPr="002B12CB" w:rsidRDefault="00873332" w:rsidP="00873332">
      <w:pPr>
        <w:pStyle w:val="ListParagraph"/>
        <w:ind w:left="4320"/>
        <w:rPr>
          <w:rFonts w:asciiTheme="minorHAnsi" w:hAnsiTheme="minorHAnsi"/>
          <w:sz w:val="22"/>
        </w:rPr>
      </w:pPr>
    </w:p>
    <w:p w14:paraId="40715E59" w14:textId="506771AF" w:rsidR="007A12A6" w:rsidRPr="002B12CB" w:rsidRDefault="006821E5" w:rsidP="007A12A6">
      <w:pPr>
        <w:ind w:left="2880" w:hanging="2880"/>
        <w:rPr>
          <w:rFonts w:asciiTheme="minorHAnsi" w:hAnsiTheme="minorHAnsi"/>
          <w:sz w:val="22"/>
        </w:rPr>
      </w:pPr>
      <w:r w:rsidRPr="002B12CB">
        <w:rPr>
          <w:rFonts w:asciiTheme="minorHAnsi" w:hAnsiTheme="minorHAnsi"/>
          <w:b/>
          <w:sz w:val="22"/>
        </w:rPr>
        <w:t>DEADLINE</w:t>
      </w:r>
      <w:r w:rsidRPr="002B12CB">
        <w:rPr>
          <w:rFonts w:asciiTheme="minorHAnsi" w:hAnsiTheme="minorHAnsi"/>
          <w:sz w:val="22"/>
        </w:rPr>
        <w:tab/>
        <w:t xml:space="preserve">Review of files </w:t>
      </w:r>
      <w:r w:rsidR="00E27D41" w:rsidRPr="002B12CB">
        <w:rPr>
          <w:rFonts w:asciiTheme="minorHAnsi" w:hAnsiTheme="minorHAnsi"/>
          <w:sz w:val="22"/>
        </w:rPr>
        <w:t xml:space="preserve">begins </w:t>
      </w:r>
      <w:r w:rsidR="00CE3D95" w:rsidRPr="002B12CB">
        <w:rPr>
          <w:rFonts w:asciiTheme="minorHAnsi" w:hAnsiTheme="minorHAnsi"/>
          <w:sz w:val="22"/>
        </w:rPr>
        <w:t xml:space="preserve">February </w:t>
      </w:r>
      <w:r w:rsidR="00DD486D">
        <w:rPr>
          <w:rFonts w:asciiTheme="minorHAnsi" w:hAnsiTheme="minorHAnsi"/>
          <w:sz w:val="22"/>
        </w:rPr>
        <w:t>25</w:t>
      </w:r>
      <w:r w:rsidR="00FE3D0F" w:rsidRPr="002B12CB">
        <w:rPr>
          <w:rFonts w:asciiTheme="minorHAnsi" w:hAnsiTheme="minorHAnsi"/>
          <w:sz w:val="22"/>
        </w:rPr>
        <w:t xml:space="preserve"> </w:t>
      </w:r>
      <w:r w:rsidRPr="002B12CB">
        <w:rPr>
          <w:rFonts w:asciiTheme="minorHAnsi" w:hAnsiTheme="minorHAnsi"/>
          <w:sz w:val="22"/>
        </w:rPr>
        <w:t xml:space="preserve">and continues until </w:t>
      </w:r>
      <w:r w:rsidR="00D75DC2" w:rsidRPr="002B12CB">
        <w:rPr>
          <w:rFonts w:asciiTheme="minorHAnsi" w:hAnsiTheme="minorHAnsi"/>
          <w:sz w:val="22"/>
        </w:rPr>
        <w:t xml:space="preserve">the </w:t>
      </w:r>
      <w:r w:rsidRPr="002B12CB">
        <w:rPr>
          <w:rFonts w:asciiTheme="minorHAnsi" w:hAnsiTheme="minorHAnsi"/>
          <w:sz w:val="22"/>
        </w:rPr>
        <w:t>position is filled.</w:t>
      </w:r>
      <w:r w:rsidR="007A12A6" w:rsidRPr="002B12CB">
        <w:rPr>
          <w:rFonts w:asciiTheme="minorHAnsi" w:hAnsiTheme="minorHAnsi"/>
          <w:sz w:val="22"/>
        </w:rPr>
        <w:tab/>
      </w:r>
    </w:p>
    <w:p w14:paraId="40E98CA5" w14:textId="77777777" w:rsidR="001D1D30" w:rsidRPr="002B12CB" w:rsidRDefault="001D1D30" w:rsidP="006D2B96">
      <w:pPr>
        <w:rPr>
          <w:rFonts w:asciiTheme="minorHAnsi" w:hAnsiTheme="minorHAnsi"/>
          <w:sz w:val="22"/>
        </w:rPr>
      </w:pPr>
    </w:p>
    <w:p w14:paraId="4AB3111F" w14:textId="60642A2A" w:rsidR="00177D4D" w:rsidRPr="002B12CB" w:rsidRDefault="00E03BF9" w:rsidP="00E03BF9">
      <w:pPr>
        <w:jc w:val="center"/>
        <w:rPr>
          <w:rFonts w:asciiTheme="minorHAnsi" w:eastAsia="Times New Roman" w:hAnsiTheme="minorHAnsi" w:cs="Times New Roman"/>
          <w:b/>
          <w:bCs/>
          <w:sz w:val="22"/>
        </w:rPr>
      </w:pPr>
      <w:r w:rsidRPr="002B12CB">
        <w:rPr>
          <w:rStyle w:val="zm-spellcheck-misspelled"/>
          <w:rFonts w:asciiTheme="minorHAnsi" w:eastAsia="Times New Roman" w:hAnsiTheme="minorHAnsi" w:cs="Times New Roman"/>
          <w:b/>
          <w:bCs/>
          <w:sz w:val="22"/>
        </w:rPr>
        <w:t>WMU</w:t>
      </w:r>
      <w:r w:rsidRPr="002B12CB">
        <w:rPr>
          <w:rStyle w:val="Strong"/>
          <w:rFonts w:asciiTheme="minorHAnsi" w:eastAsia="Times New Roman" w:hAnsiTheme="minorHAnsi" w:cs="Times New Roman"/>
          <w:sz w:val="22"/>
        </w:rPr>
        <w:t xml:space="preserve"> is an Equal Opportunity/Affirmative Action Employer.  Minorities, women, veterans, individuals with disabilities and all other qualified individuals are encouraged to apply.</w:t>
      </w:r>
    </w:p>
    <w:p w14:paraId="5AC564B1" w14:textId="77777777" w:rsidR="001D1D30" w:rsidRPr="002B12CB" w:rsidRDefault="001D1D30" w:rsidP="007A12A6">
      <w:pPr>
        <w:ind w:left="2880" w:hanging="2880"/>
        <w:rPr>
          <w:rFonts w:asciiTheme="minorHAnsi" w:hAnsiTheme="minorHAnsi"/>
          <w:sz w:val="22"/>
        </w:rPr>
      </w:pPr>
      <w:r w:rsidRPr="002B12CB">
        <w:rPr>
          <w:rFonts w:asciiTheme="minorHAnsi" w:hAnsiTheme="minorHAnsi"/>
          <w:sz w:val="22"/>
        </w:rPr>
        <w:br/>
      </w:r>
      <w:r w:rsidRPr="002B12CB">
        <w:rPr>
          <w:rFonts w:asciiTheme="minorHAnsi" w:hAnsiTheme="minorHAnsi"/>
          <w:sz w:val="22"/>
        </w:rPr>
        <w:br/>
      </w:r>
      <w:r w:rsidRPr="002B12CB">
        <w:rPr>
          <w:rFonts w:asciiTheme="minorHAnsi" w:hAnsiTheme="minorHAnsi"/>
          <w:sz w:val="22"/>
        </w:rPr>
        <w:br/>
      </w:r>
      <w:r w:rsidRPr="002B12CB">
        <w:rPr>
          <w:rFonts w:asciiTheme="minorHAnsi" w:hAnsiTheme="minorHAnsi"/>
          <w:sz w:val="22"/>
        </w:rPr>
        <w:br/>
      </w:r>
    </w:p>
    <w:sectPr w:rsidR="001D1D30" w:rsidRPr="002B12CB" w:rsidSect="00C315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Identity-H">
    <w:altName w:val="Cambria"/>
    <w:panose1 w:val="00000000000000000000"/>
    <w:charset w:val="00"/>
    <w:family w:val="auto"/>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D9B"/>
    <w:multiLevelType w:val="multilevel"/>
    <w:tmpl w:val="D7485E56"/>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1">
    <w:nsid w:val="511671F4"/>
    <w:multiLevelType w:val="hybridMultilevel"/>
    <w:tmpl w:val="5FD4CC4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E3"/>
    <w:rsid w:val="000C3ED8"/>
    <w:rsid w:val="00177D4D"/>
    <w:rsid w:val="001D1D30"/>
    <w:rsid w:val="00284B26"/>
    <w:rsid w:val="002B12CB"/>
    <w:rsid w:val="00304D7F"/>
    <w:rsid w:val="00312D71"/>
    <w:rsid w:val="00324AF4"/>
    <w:rsid w:val="003B5937"/>
    <w:rsid w:val="004077B5"/>
    <w:rsid w:val="00457D2D"/>
    <w:rsid w:val="004622E0"/>
    <w:rsid w:val="00612C7D"/>
    <w:rsid w:val="006465FA"/>
    <w:rsid w:val="006821E5"/>
    <w:rsid w:val="006C6BAD"/>
    <w:rsid w:val="006D2B96"/>
    <w:rsid w:val="00735357"/>
    <w:rsid w:val="00792687"/>
    <w:rsid w:val="007A12A6"/>
    <w:rsid w:val="00856813"/>
    <w:rsid w:val="00873332"/>
    <w:rsid w:val="008E6D17"/>
    <w:rsid w:val="009036BF"/>
    <w:rsid w:val="00933541"/>
    <w:rsid w:val="0093629A"/>
    <w:rsid w:val="00A932DB"/>
    <w:rsid w:val="00BE1C70"/>
    <w:rsid w:val="00C11AB2"/>
    <w:rsid w:val="00C31565"/>
    <w:rsid w:val="00CE3D95"/>
    <w:rsid w:val="00D70453"/>
    <w:rsid w:val="00D75DC2"/>
    <w:rsid w:val="00DD486D"/>
    <w:rsid w:val="00E03BF9"/>
    <w:rsid w:val="00E27D41"/>
    <w:rsid w:val="00ED3D8F"/>
    <w:rsid w:val="00F032EC"/>
    <w:rsid w:val="00F24881"/>
    <w:rsid w:val="00F515E3"/>
    <w:rsid w:val="00F64978"/>
    <w:rsid w:val="00F71C48"/>
    <w:rsid w:val="00FC63DA"/>
    <w:rsid w:val="00FC7B42"/>
    <w:rsid w:val="00FE3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2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2687"/>
    <w:pPr>
      <w:framePr w:w="7920" w:h="1980" w:hRule="exact" w:hSpace="180" w:wrap="auto" w:hAnchor="page" w:xAlign="center" w:yAlign="bottom"/>
      <w:spacing w:line="240" w:lineRule="auto"/>
      <w:ind w:left="2880"/>
    </w:pPr>
    <w:rPr>
      <w:rFonts w:eastAsiaTheme="majorEastAsia" w:cstheme="majorBidi"/>
      <w:szCs w:val="24"/>
    </w:rPr>
  </w:style>
  <w:style w:type="paragraph" w:styleId="NormalWeb">
    <w:name w:val="Normal (Web)"/>
    <w:basedOn w:val="Normal"/>
    <w:uiPriority w:val="99"/>
    <w:semiHidden/>
    <w:unhideWhenUsed/>
    <w:rsid w:val="00E27D4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27D41"/>
    <w:rPr>
      <w:color w:val="0000FF"/>
      <w:u w:val="single"/>
    </w:rPr>
  </w:style>
  <w:style w:type="paragraph" w:styleId="BalloonText">
    <w:name w:val="Balloon Text"/>
    <w:basedOn w:val="Normal"/>
    <w:link w:val="BalloonTextChar"/>
    <w:uiPriority w:val="99"/>
    <w:semiHidden/>
    <w:unhideWhenUsed/>
    <w:rsid w:val="00E27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41"/>
    <w:rPr>
      <w:rFonts w:ascii="Tahoma" w:hAnsi="Tahoma" w:cs="Tahoma"/>
      <w:sz w:val="16"/>
      <w:szCs w:val="16"/>
    </w:rPr>
  </w:style>
  <w:style w:type="character" w:styleId="FollowedHyperlink">
    <w:name w:val="FollowedHyperlink"/>
    <w:basedOn w:val="DefaultParagraphFont"/>
    <w:uiPriority w:val="99"/>
    <w:semiHidden/>
    <w:unhideWhenUsed/>
    <w:rsid w:val="00C11AB2"/>
    <w:rPr>
      <w:color w:val="800080" w:themeColor="followedHyperlink"/>
      <w:u w:val="single"/>
    </w:rPr>
  </w:style>
  <w:style w:type="paragraph" w:styleId="ListParagraph">
    <w:name w:val="List Paragraph"/>
    <w:basedOn w:val="Normal"/>
    <w:uiPriority w:val="34"/>
    <w:qFormat/>
    <w:rsid w:val="00873332"/>
    <w:pPr>
      <w:ind w:left="720"/>
      <w:contextualSpacing/>
    </w:pPr>
  </w:style>
  <w:style w:type="character" w:styleId="Strong">
    <w:name w:val="Strong"/>
    <w:basedOn w:val="DefaultParagraphFont"/>
    <w:uiPriority w:val="22"/>
    <w:qFormat/>
    <w:rsid w:val="00E03BF9"/>
    <w:rPr>
      <w:b/>
      <w:bCs/>
    </w:rPr>
  </w:style>
  <w:style w:type="character" w:customStyle="1" w:styleId="zm-spellcheck-misspelled">
    <w:name w:val="zm-spellcheck-misspelled"/>
    <w:basedOn w:val="DefaultParagraphFont"/>
    <w:rsid w:val="00E0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92687"/>
    <w:pPr>
      <w:framePr w:w="7920" w:h="1980" w:hRule="exact" w:hSpace="180" w:wrap="auto" w:hAnchor="page" w:xAlign="center" w:yAlign="bottom"/>
      <w:spacing w:line="240" w:lineRule="auto"/>
      <w:ind w:left="2880"/>
    </w:pPr>
    <w:rPr>
      <w:rFonts w:eastAsiaTheme="majorEastAsia" w:cstheme="majorBidi"/>
      <w:szCs w:val="24"/>
    </w:rPr>
  </w:style>
  <w:style w:type="paragraph" w:styleId="NormalWeb">
    <w:name w:val="Normal (Web)"/>
    <w:basedOn w:val="Normal"/>
    <w:uiPriority w:val="99"/>
    <w:semiHidden/>
    <w:unhideWhenUsed/>
    <w:rsid w:val="00E27D4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27D41"/>
    <w:rPr>
      <w:color w:val="0000FF"/>
      <w:u w:val="single"/>
    </w:rPr>
  </w:style>
  <w:style w:type="paragraph" w:styleId="BalloonText">
    <w:name w:val="Balloon Text"/>
    <w:basedOn w:val="Normal"/>
    <w:link w:val="BalloonTextChar"/>
    <w:uiPriority w:val="99"/>
    <w:semiHidden/>
    <w:unhideWhenUsed/>
    <w:rsid w:val="00E27D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41"/>
    <w:rPr>
      <w:rFonts w:ascii="Tahoma" w:hAnsi="Tahoma" w:cs="Tahoma"/>
      <w:sz w:val="16"/>
      <w:szCs w:val="16"/>
    </w:rPr>
  </w:style>
  <w:style w:type="character" w:styleId="FollowedHyperlink">
    <w:name w:val="FollowedHyperlink"/>
    <w:basedOn w:val="DefaultParagraphFont"/>
    <w:uiPriority w:val="99"/>
    <w:semiHidden/>
    <w:unhideWhenUsed/>
    <w:rsid w:val="00C11AB2"/>
    <w:rPr>
      <w:color w:val="800080" w:themeColor="followedHyperlink"/>
      <w:u w:val="single"/>
    </w:rPr>
  </w:style>
  <w:style w:type="paragraph" w:styleId="ListParagraph">
    <w:name w:val="List Paragraph"/>
    <w:basedOn w:val="Normal"/>
    <w:uiPriority w:val="34"/>
    <w:qFormat/>
    <w:rsid w:val="00873332"/>
    <w:pPr>
      <w:ind w:left="720"/>
      <w:contextualSpacing/>
    </w:pPr>
  </w:style>
  <w:style w:type="character" w:styleId="Strong">
    <w:name w:val="Strong"/>
    <w:basedOn w:val="DefaultParagraphFont"/>
    <w:uiPriority w:val="22"/>
    <w:qFormat/>
    <w:rsid w:val="00E03BF9"/>
    <w:rPr>
      <w:b/>
      <w:bCs/>
    </w:rPr>
  </w:style>
  <w:style w:type="character" w:customStyle="1" w:styleId="zm-spellcheck-misspelled">
    <w:name w:val="zm-spellcheck-misspelled"/>
    <w:basedOn w:val="DefaultParagraphFont"/>
    <w:rsid w:val="00E0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930">
      <w:bodyDiv w:val="1"/>
      <w:marLeft w:val="0"/>
      <w:marRight w:val="0"/>
      <w:marTop w:val="0"/>
      <w:marBottom w:val="0"/>
      <w:divBdr>
        <w:top w:val="none" w:sz="0" w:space="0" w:color="auto"/>
        <w:left w:val="none" w:sz="0" w:space="0" w:color="auto"/>
        <w:bottom w:val="none" w:sz="0" w:space="0" w:color="auto"/>
        <w:right w:val="none" w:sz="0" w:space="0" w:color="auto"/>
      </w:divBdr>
      <w:divsChild>
        <w:div w:id="1464691110">
          <w:marLeft w:val="0"/>
          <w:marRight w:val="0"/>
          <w:marTop w:val="0"/>
          <w:marBottom w:val="0"/>
          <w:divBdr>
            <w:top w:val="none" w:sz="0" w:space="0" w:color="auto"/>
            <w:left w:val="none" w:sz="0" w:space="0" w:color="auto"/>
            <w:bottom w:val="none" w:sz="0" w:space="0" w:color="auto"/>
            <w:right w:val="none" w:sz="0" w:space="0" w:color="auto"/>
          </w:divBdr>
          <w:divsChild>
            <w:div w:id="10278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mich.edu/hr/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Michigan University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Merrion</dc:creator>
  <cp:lastModifiedBy>Darshana Shah</cp:lastModifiedBy>
  <cp:revision>2</cp:revision>
  <cp:lastPrinted>2010-10-20T13:58:00Z</cp:lastPrinted>
  <dcterms:created xsi:type="dcterms:W3CDTF">2015-01-09T18:34:00Z</dcterms:created>
  <dcterms:modified xsi:type="dcterms:W3CDTF">2015-01-09T18:34:00Z</dcterms:modified>
</cp:coreProperties>
</file>